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322" w:line="240" w:lineRule="auto"/>
        <w:rPr>
          <w:rFonts w:ascii="Times Roman" w:cs="Times Roman" w:hAnsi="Times Roman" w:eastAsia="Times Roman"/>
          <w:b w:val="1"/>
          <w:bCs w:val="1"/>
          <w:sz w:val="48"/>
          <w:szCs w:val="48"/>
        </w:rPr>
      </w:pPr>
      <w:r>
        <w:rPr>
          <w:rFonts w:ascii="Times Roman" w:hAnsi="Times Roman"/>
          <w:b w:val="1"/>
          <w:bCs w:val="1"/>
          <w:sz w:val="48"/>
          <w:szCs w:val="48"/>
          <w:rtl w:val="0"/>
          <w:lang w:val="en-US"/>
        </w:rPr>
        <w:t>Homework Questions (10 total)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作業問題（共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</w:rPr>
        <w:t xml:space="preserve">10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題）</w:t>
      </w:r>
    </w:p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1"/>
          <w:bCs w:val="1"/>
          <w:rtl w:val="0"/>
          <w:lang w:val="en-US"/>
        </w:rPr>
        <w:t>Use these for reflection or written answers.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可用來默想或書面回答。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1. What does Hosea</w:t>
      </w:r>
      <w:r>
        <w:rPr>
          <w:rFonts w:ascii="Times Roman" w:hAnsi="Times Roman" w:hint="default"/>
          <w:b w:val="1"/>
          <w:bCs w:val="1"/>
          <w:sz w:val="28"/>
          <w:szCs w:val="28"/>
          <w:rtl w:val="1"/>
        </w:rPr>
        <w:t>’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s marriage teach us about God</w:t>
      </w:r>
      <w:r>
        <w:rPr>
          <w:rFonts w:ascii="Times Roman" w:hAnsi="Times Roman" w:hint="default"/>
          <w:b w:val="1"/>
          <w:bCs w:val="1"/>
          <w:sz w:val="28"/>
          <w:szCs w:val="28"/>
          <w:rtl w:val="1"/>
        </w:rPr>
        <w:t>’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s relationship with His people?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何西阿的婚姻教導我們什麼關於神與祂百姓的關係？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 xml:space="preserve">2. Why is </w:t>
      </w:r>
      <w:r>
        <w:rPr>
          <w:rFonts w:ascii="Times Roman" w:hAnsi="Times Roman" w:hint="default"/>
          <w:b w:val="1"/>
          <w:bCs w:val="1"/>
          <w:sz w:val="28"/>
          <w:szCs w:val="28"/>
          <w:rtl w:val="1"/>
          <w:lang w:val="ar-SA" w:bidi="ar-SA"/>
        </w:rPr>
        <w:t>“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knowledge of God</w:t>
      </w:r>
      <w:r>
        <w:rPr>
          <w:rFonts w:ascii="Times Roman" w:hAnsi="Times Roman" w:hint="default"/>
          <w:b w:val="1"/>
          <w:bCs w:val="1"/>
          <w:sz w:val="28"/>
          <w:szCs w:val="28"/>
          <w:rtl w:val="0"/>
        </w:rPr>
        <w:t xml:space="preserve">” 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essential in Hosea</w:t>
      </w:r>
      <w:r>
        <w:rPr>
          <w:rFonts w:ascii="Times Roman" w:hAnsi="Times Roman" w:hint="default"/>
          <w:b w:val="1"/>
          <w:bCs w:val="1"/>
          <w:sz w:val="28"/>
          <w:szCs w:val="28"/>
          <w:rtl w:val="1"/>
        </w:rPr>
        <w:t>’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fr-FR"/>
        </w:rPr>
        <w:t>s message?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為什麼「認識神」在何西阿的信息中這麼重要？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3. How does God show His steadfast love even while disciplining Israel?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神在管教以色列時，如何仍然顯出祂堅定的愛？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 xml:space="preserve">4. What are some modern examples of </w:t>
      </w:r>
      <w:r>
        <w:rPr>
          <w:rFonts w:ascii="Times Roman" w:hAnsi="Times Roman" w:hint="default"/>
          <w:b w:val="1"/>
          <w:bCs w:val="1"/>
          <w:sz w:val="28"/>
          <w:szCs w:val="28"/>
          <w:rtl w:val="1"/>
          <w:lang w:val="ar-SA" w:bidi="ar-SA"/>
        </w:rPr>
        <w:t>“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s-ES_tradnl"/>
        </w:rPr>
        <w:t>idols</w:t>
      </w:r>
      <w:r>
        <w:rPr>
          <w:rFonts w:ascii="Times Roman" w:hAnsi="Times Roman" w:hint="default"/>
          <w:b w:val="1"/>
          <w:bCs w:val="1"/>
          <w:sz w:val="28"/>
          <w:szCs w:val="28"/>
          <w:rtl w:val="0"/>
        </w:rPr>
        <w:t xml:space="preserve">” 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people trust instead of God?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在現代，哪些東西可能成為人們取代神而依靠的「偶像」？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5. What does Micah</w:t>
      </w:r>
      <w:r>
        <w:rPr>
          <w:rFonts w:ascii="Times Roman" w:hAnsi="Times Roman" w:hint="default"/>
          <w:b w:val="1"/>
          <w:bCs w:val="1"/>
          <w:sz w:val="28"/>
          <w:szCs w:val="28"/>
          <w:rtl w:val="1"/>
        </w:rPr>
        <w:t>’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s vision of God in Micah 1:3</w:t>
      </w:r>
      <w:r>
        <w:rPr>
          <w:rFonts w:ascii="Times Roman" w:hAnsi="Times Roman" w:hint="default"/>
          <w:b w:val="1"/>
          <w:bCs w:val="1"/>
          <w:sz w:val="28"/>
          <w:szCs w:val="28"/>
          <w:rtl w:val="0"/>
        </w:rPr>
        <w:t>–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4 teach us about sin?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彌迦書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  <w:lang w:val="en-US"/>
        </w:rPr>
        <w:t>1:3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 xml:space="preserve">4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中的異象教導我們罪的什麼特性？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6. How were Judah</w:t>
      </w:r>
      <w:r>
        <w:rPr>
          <w:rFonts w:ascii="Times Roman" w:hAnsi="Times Roman" w:hint="default"/>
          <w:b w:val="1"/>
          <w:bCs w:val="1"/>
          <w:sz w:val="28"/>
          <w:szCs w:val="28"/>
          <w:rtl w:val="1"/>
        </w:rPr>
        <w:t>’</w:t>
      </w: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s leaders failing in Micah 3, and what does that teach us today?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猶大的領袖在彌迦書第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</w:rPr>
        <w:t xml:space="preserve">3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章中如何失敗？這對今天的我們有什麼提醒？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7. What does Micah 5:2 reveal about the Messiah, and how is it fulfilled in Jesus?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彌迦書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</w:rPr>
        <w:t xml:space="preserve">5:2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對彌賽亞有什麼啟示？這如何在耶穌基督身上應驗？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8. According to Micah 6:8, what three things does God require of His people?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根據彌迦書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</w:rPr>
        <w:t>6:8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，神向祂的百姓要求哪三件事？</w:t>
      </w: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  <w:lang w:val="en-US"/>
        </w:rPr>
        <w:t>9. How does Micah find hope even when he feels surrounded by wickedness (Micah 7:7)?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eastAsia="Times Roman" w:hint="eastAsia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彌迦在罪惡環繞的情況下（彌迦書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</w:rPr>
        <w:t>7:7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），是如何找到盼望的？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